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8751A" w:rsidRPr="0007008B" w:rsidRDefault="00941126" w:rsidP="000700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5CCF">
        <w:rPr>
          <w:rFonts w:ascii="Times New Roman" w:hAnsi="Times New Roman" w:cs="Times New Roman"/>
          <w:sz w:val="28"/>
          <w:szCs w:val="28"/>
        </w:rPr>
        <w:tab/>
      </w:r>
      <w:r w:rsidR="00D044C4"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0700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0700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07008B">
        <w:rPr>
          <w:rFonts w:ascii="Times New Roman" w:hAnsi="Times New Roman" w:cs="Times New Roman"/>
          <w:sz w:val="28"/>
          <w:szCs w:val="28"/>
        </w:rPr>
        <w:t>ПАО «</w:t>
      </w:r>
      <w:r w:rsidR="00C06465" w:rsidRPr="0007008B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07008B">
        <w:rPr>
          <w:rFonts w:ascii="Times New Roman" w:hAnsi="Times New Roman" w:cs="Times New Roman"/>
          <w:sz w:val="28"/>
          <w:szCs w:val="28"/>
        </w:rPr>
        <w:t>»</w:t>
      </w:r>
      <w:r w:rsidR="0072557E"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BC2DDD" w:rsidRPr="0007008B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7008B" w:rsidRPr="0007008B">
        <w:rPr>
          <w:rFonts w:ascii="Times New Roman" w:hAnsi="Times New Roman" w:cs="Times New Roman"/>
          <w:sz w:val="28"/>
          <w:szCs w:val="28"/>
        </w:rPr>
        <w:t>размещения (строительство и эксплуатация)</w:t>
      </w:r>
      <w:r w:rsidR="00BC2DDD"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07008B" w:rsidRPr="000700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ВЛИ–0,4кВ отпайка от опоры №2 ф.1 КТП б/н (Ф</w:t>
      </w:r>
      <w:r w:rsidR="000700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7008B" w:rsidRPr="000700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="000700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7008B" w:rsidRPr="000700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="000700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7008B" w:rsidRPr="000700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ПС 110кВ Весенняя), технологическое присоединение объектов малоэтажной жилой застройки, расположенных (которые будут располагаться): Российская Федерация, Кемеровская область – Кузбасс, Кемеровский муниципальный округ, СНТ </w:t>
      </w:r>
      <w:r w:rsidR="000700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07008B" w:rsidRPr="000700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Уголек</w:t>
      </w:r>
      <w:r w:rsidR="000700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07008B" w:rsidRPr="000700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на земельных участках с кадастровыми номерами 42:04:0321006:121, 42:04:0321006:187, 42:04:0321006:35</w:t>
      </w:r>
      <w:r w:rsidR="00CD0781" w:rsidRPr="0007008B">
        <w:rPr>
          <w:rFonts w:ascii="Times New Roman" w:hAnsi="Times New Roman" w:cs="Times New Roman"/>
          <w:sz w:val="28"/>
          <w:szCs w:val="28"/>
        </w:rPr>
        <w:t>,</w:t>
      </w:r>
      <w:r w:rsidR="00BC2DDD" w:rsidRPr="0007008B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07008B" w:rsidRPr="000700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 земельного участка с кадастровым номером 42:04:0321006:1 площадью </w:t>
      </w:r>
      <w:r w:rsidR="000700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07008B" w:rsidRPr="000700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753 </w:t>
      </w:r>
      <w:r w:rsidR="00A55874" w:rsidRPr="0007008B">
        <w:rPr>
          <w:rFonts w:ascii="Times New Roman" w:hAnsi="Times New Roman" w:cs="Times New Roman"/>
          <w:sz w:val="28"/>
          <w:szCs w:val="28"/>
        </w:rPr>
        <w:t>кв.м</w:t>
      </w:r>
      <w:r w:rsidR="00115B36" w:rsidRPr="0007008B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07008B" w:rsidRPr="0007008B">
        <w:rPr>
          <w:rFonts w:ascii="Times New Roman" w:hAnsi="Times New Roman" w:cs="Times New Roman"/>
          <w:color w:val="000000"/>
          <w:sz w:val="28"/>
          <w:szCs w:val="28"/>
        </w:rPr>
        <w:t>обл. Кемеровская, р-н Кемеровский, ГСП «Ягуновское»</w:t>
      </w:r>
      <w:r w:rsidR="00C52F47" w:rsidRPr="000700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15B36" w:rsidRPr="000700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видом разрешенного использования – </w:t>
      </w:r>
      <w:r w:rsidR="0007008B" w:rsidRPr="000700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ведение садоводства</w:t>
      </w:r>
      <w:r w:rsidR="00115B36" w:rsidRPr="000700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категория земель – земли</w:t>
      </w:r>
      <w:r w:rsidR="0007008B" w:rsidRPr="000700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сельскохозяйственного назначения</w:t>
      </w:r>
      <w:r w:rsidR="00115B36" w:rsidRPr="000700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8751A" w:rsidRPr="000700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88751A" w:rsidRPr="0007008B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A30D89" w:rsidRDefault="00B4700E" w:rsidP="008B140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1403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8B1403">
        <w:rPr>
          <w:rFonts w:ascii="Times New Roman" w:hAnsi="Times New Roman" w:cs="Times New Roman"/>
          <w:sz w:val="28"/>
          <w:szCs w:val="28"/>
        </w:rPr>
        <w:t>ых</w:t>
      </w:r>
      <w:r w:rsidRPr="008B140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8B1403">
        <w:rPr>
          <w:rFonts w:ascii="Times New Roman" w:hAnsi="Times New Roman" w:cs="Times New Roman"/>
          <w:sz w:val="28"/>
          <w:szCs w:val="28"/>
        </w:rPr>
        <w:t>ов</w:t>
      </w:r>
      <w:r w:rsidRPr="008B1403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D17F39">
        <w:rPr>
          <w:rFonts w:ascii="Times New Roman" w:hAnsi="Times New Roman" w:cs="Times New Roman"/>
          <w:sz w:val="28"/>
          <w:szCs w:val="28"/>
        </w:rPr>
        <w:t>13.09</w:t>
      </w:r>
      <w:bookmarkStart w:id="0" w:name="_GoBack"/>
      <w:bookmarkEnd w:id="0"/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8B1403" w:rsidRDefault="0007008B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41A02AFB" wp14:editId="389DBC65">
            <wp:simplePos x="0" y="0"/>
            <wp:positionH relativeFrom="column">
              <wp:posOffset>243840</wp:posOffset>
            </wp:positionH>
            <wp:positionV relativeFrom="paragraph">
              <wp:posOffset>54060</wp:posOffset>
            </wp:positionV>
            <wp:extent cx="5439557" cy="31146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29" t="12220" r="8704" b="4237"/>
                    <a:stretch/>
                  </pic:blipFill>
                  <pic:spPr bwMode="auto">
                    <a:xfrm>
                      <a:off x="0" y="0"/>
                      <a:ext cx="5439557" cy="3114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5CCF" w:rsidRDefault="00D75CCF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07008B" w:rsidRDefault="0007008B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Pr="00A56A5F" w:rsidRDefault="008B1403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403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A5A" w:rsidRDefault="00586A5A" w:rsidP="00F54F90">
      <w:pPr>
        <w:spacing w:after="0" w:line="240" w:lineRule="auto"/>
      </w:pPr>
      <w:r>
        <w:separator/>
      </w:r>
    </w:p>
  </w:endnote>
  <w:endnote w:type="continuationSeparator" w:id="0">
    <w:p w:rsidR="00586A5A" w:rsidRDefault="00586A5A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A5A" w:rsidRDefault="00586A5A" w:rsidP="00F54F90">
      <w:pPr>
        <w:spacing w:after="0" w:line="240" w:lineRule="auto"/>
      </w:pPr>
      <w:r>
        <w:separator/>
      </w:r>
    </w:p>
  </w:footnote>
  <w:footnote w:type="continuationSeparator" w:id="0">
    <w:p w:rsidR="00586A5A" w:rsidRDefault="00586A5A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15B36"/>
    <w:rsid w:val="001230C5"/>
    <w:rsid w:val="001274C8"/>
    <w:rsid w:val="001634B1"/>
    <w:rsid w:val="001717E8"/>
    <w:rsid w:val="0017181C"/>
    <w:rsid w:val="00171F7B"/>
    <w:rsid w:val="00172078"/>
    <w:rsid w:val="00177288"/>
    <w:rsid w:val="001866C2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210B"/>
    <w:rsid w:val="00585B1B"/>
    <w:rsid w:val="00586A5A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7433"/>
    <w:rsid w:val="007F1E37"/>
    <w:rsid w:val="007F73CC"/>
    <w:rsid w:val="008065E8"/>
    <w:rsid w:val="00806FA5"/>
    <w:rsid w:val="00815635"/>
    <w:rsid w:val="008242B9"/>
    <w:rsid w:val="00824789"/>
    <w:rsid w:val="00825300"/>
    <w:rsid w:val="00836850"/>
    <w:rsid w:val="00840E5B"/>
    <w:rsid w:val="00841DA1"/>
    <w:rsid w:val="00845461"/>
    <w:rsid w:val="00846628"/>
    <w:rsid w:val="00850033"/>
    <w:rsid w:val="008517AB"/>
    <w:rsid w:val="00856046"/>
    <w:rsid w:val="00857990"/>
    <w:rsid w:val="008579F7"/>
    <w:rsid w:val="00882FEF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2DDD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2F47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17F39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75CCF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D16A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21FD3-DC9C-4DE0-96E3-9719D7321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186</cp:revision>
  <cp:lastPrinted>2024-08-26T02:30:00Z</cp:lastPrinted>
  <dcterms:created xsi:type="dcterms:W3CDTF">2019-03-01T06:54:00Z</dcterms:created>
  <dcterms:modified xsi:type="dcterms:W3CDTF">2024-08-26T02:50:00Z</dcterms:modified>
</cp:coreProperties>
</file>